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B1634" w14:textId="77777777" w:rsidR="007946A2" w:rsidRDefault="007946A2">
      <w:pPr>
        <w:rPr>
          <w:color w:val="46484A"/>
          <w:sz w:val="44"/>
          <w:szCs w:val="44"/>
        </w:rPr>
      </w:pPr>
    </w:p>
    <w:p w14:paraId="2ABF9E89" w14:textId="77777777" w:rsidR="007946A2" w:rsidRDefault="00000000">
      <w:pPr>
        <w:rPr>
          <w:sz w:val="44"/>
          <w:szCs w:val="44"/>
        </w:rPr>
      </w:pPr>
      <w:r>
        <w:rPr>
          <w:color w:val="46484A"/>
          <w:sz w:val="44"/>
          <w:szCs w:val="44"/>
        </w:rPr>
        <w:t xml:space="preserve">NOTA DE PRENSA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625A842" wp14:editId="0DB4A30D">
                <wp:simplePos x="0" y="0"/>
                <wp:positionH relativeFrom="column">
                  <wp:posOffset>12700</wp:posOffset>
                </wp:positionH>
                <wp:positionV relativeFrom="paragraph">
                  <wp:posOffset>406400</wp:posOffset>
                </wp:positionV>
                <wp:extent cx="2551950" cy="96405"/>
                <wp:effectExtent l="0" t="0" r="0" b="0"/>
                <wp:wrapTopAndBottom distT="0" distB="0"/>
                <wp:docPr id="52" name="Forma libre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3463" y="3755235"/>
                          <a:ext cx="2505075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406400</wp:posOffset>
                </wp:positionV>
                <wp:extent cx="2551950" cy="96405"/>
                <wp:effectExtent b="0" l="0" r="0" t="0"/>
                <wp:wrapTopAndBottom distB="0" distT="0"/>
                <wp:docPr id="5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1950" cy="96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31C451" w14:textId="77777777" w:rsidR="007946A2" w:rsidRDefault="00000000">
      <w:pPr>
        <w:widowControl/>
        <w:spacing w:after="160" w:line="259" w:lineRule="auto"/>
        <w:rPr>
          <w:rFonts w:ascii="Lucida Sans" w:eastAsia="Lucida Sans" w:hAnsi="Lucida Sans" w:cs="Lucida Sans"/>
          <w:color w:val="000000"/>
          <w:sz w:val="34"/>
          <w:szCs w:val="34"/>
        </w:rPr>
      </w:pPr>
      <w:r>
        <w:rPr>
          <w:rFonts w:ascii="Lucida Sans" w:eastAsia="Lucida Sans" w:hAnsi="Lucida Sans" w:cs="Lucida Sans"/>
          <w:color w:val="000000"/>
          <w:sz w:val="40"/>
          <w:szCs w:val="40"/>
        </w:rPr>
        <w:br/>
      </w:r>
      <w:r>
        <w:rPr>
          <w:rFonts w:ascii="Lucida Sans" w:eastAsia="Lucida Sans" w:hAnsi="Lucida Sans" w:cs="Lucida Sans"/>
          <w:sz w:val="34"/>
          <w:szCs w:val="34"/>
        </w:rPr>
        <w:t>CÓMO OBTENER EL CERTIFICADO DE</w:t>
      </w:r>
      <w:r>
        <w:rPr>
          <w:rFonts w:ascii="Lucida Sans" w:eastAsia="Lucida Sans" w:hAnsi="Lucida Sans" w:cs="Lucida Sans"/>
          <w:sz w:val="34"/>
          <w:szCs w:val="34"/>
        </w:rPr>
        <w:br/>
        <w:t xml:space="preserve">“ESPECIALISTA DE CIBERSEGURIDAD </w:t>
      </w:r>
      <w:r>
        <w:rPr>
          <w:rFonts w:ascii="Lucida Sans" w:eastAsia="Lucida Sans" w:hAnsi="Lucida Sans" w:cs="Lucida Sans"/>
          <w:sz w:val="34"/>
          <w:szCs w:val="34"/>
        </w:rPr>
        <w:br/>
        <w:t>EN FLOTAS DE VEHÍCULOS Y SGF”</w:t>
      </w:r>
      <w:r>
        <w:rPr>
          <w:rFonts w:ascii="Lucida Sans" w:eastAsia="Lucida Sans" w:hAnsi="Lucida Sans" w:cs="Lucida Sans"/>
          <w:color w:val="000000"/>
          <w:sz w:val="34"/>
          <w:szCs w:val="34"/>
        </w:rPr>
        <w:br/>
      </w:r>
    </w:p>
    <w:p w14:paraId="54450308" w14:textId="77777777" w:rsidR="007946A2" w:rsidRDefault="00000000">
      <w:pPr>
        <w:jc w:val="both"/>
        <w:rPr>
          <w:b/>
          <w:color w:val="2C363A"/>
          <w:sz w:val="24"/>
          <w:szCs w:val="24"/>
          <w:highlight w:val="white"/>
        </w:rPr>
      </w:pPr>
      <w:r>
        <w:rPr>
          <w:b/>
          <w:color w:val="2C363A"/>
          <w:sz w:val="24"/>
          <w:szCs w:val="24"/>
          <w:highlight w:val="white"/>
        </w:rPr>
        <w:t xml:space="preserve">     </w:t>
      </w:r>
      <w:r>
        <w:rPr>
          <w:b/>
          <w:color w:val="000000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Desde el año 2012, las flotas de vehículos terrestres, sin importar el tipo, han sufrido un incremento de ciberataques año tras año. Esto unido a la entrada en vigor de la Normativa de Ciberseguridad para Vehículos UNECE/R155, en el año 2024, ha convertido en una necesidad urgente que las flotas de vehículos sean ciberseguras.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5DFF09A" wp14:editId="5B1E3DB4">
                <wp:simplePos x="0" y="0"/>
                <wp:positionH relativeFrom="column">
                  <wp:posOffset>-101599</wp:posOffset>
                </wp:positionH>
                <wp:positionV relativeFrom="paragraph">
                  <wp:posOffset>63500</wp:posOffset>
                </wp:positionV>
                <wp:extent cx="0" cy="38100"/>
                <wp:effectExtent l="0" t="0" r="0" b="0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6938" y="378000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63500</wp:posOffset>
                </wp:positionV>
                <wp:extent cx="0" cy="38100"/>
                <wp:effectExtent b="0" l="0" r="0" t="0"/>
                <wp:wrapNone/>
                <wp:docPr id="5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923F2B" w14:textId="77777777" w:rsidR="007946A2" w:rsidRDefault="007946A2">
      <w:pPr>
        <w:jc w:val="both"/>
        <w:rPr>
          <w:b/>
          <w:color w:val="2C363A"/>
          <w:sz w:val="24"/>
          <w:szCs w:val="24"/>
          <w:highlight w:val="white"/>
        </w:rPr>
      </w:pPr>
    </w:p>
    <w:p w14:paraId="638E38B9" w14:textId="77777777" w:rsidR="007946A2" w:rsidRDefault="00000000">
      <w:pPr>
        <w:jc w:val="both"/>
        <w:rPr>
          <w:b/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 xml:space="preserve">    Conocer en profundidad </w:t>
      </w:r>
      <w:r>
        <w:rPr>
          <w:b/>
          <w:sz w:val="24"/>
          <w:szCs w:val="24"/>
          <w:highlight w:val="white"/>
        </w:rPr>
        <w:t>los riesgos de ciberseguridad a los que se enfrentan las flotas de vehículos</w:t>
      </w:r>
      <w:r>
        <w:rPr>
          <w:b/>
          <w:color w:val="000000"/>
          <w:sz w:val="24"/>
          <w:szCs w:val="24"/>
          <w:highlight w:val="white"/>
        </w:rPr>
        <w:t xml:space="preserve"> es vital para cualquier profesional </w:t>
      </w:r>
      <w:r>
        <w:rPr>
          <w:b/>
          <w:sz w:val="24"/>
          <w:szCs w:val="24"/>
          <w:highlight w:val="white"/>
        </w:rPr>
        <w:t>relacionado con el sector de la automoción / movilidad.</w:t>
      </w:r>
      <w:r>
        <w:rPr>
          <w:b/>
          <w:color w:val="000000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Estos riesgos </w:t>
      </w:r>
      <w:r>
        <w:rPr>
          <w:b/>
          <w:color w:val="000000"/>
          <w:sz w:val="24"/>
          <w:szCs w:val="24"/>
          <w:highlight w:val="white"/>
        </w:rPr>
        <w:t>afectan a empresa</w:t>
      </w:r>
      <w:r>
        <w:rPr>
          <w:b/>
          <w:sz w:val="24"/>
          <w:szCs w:val="24"/>
          <w:highlight w:val="white"/>
        </w:rPr>
        <w:t xml:space="preserve">s de renting, leasing, de vehículo compartido, gestores, fabricantes de dispositivos de gestión y apps de movilidad, peritos, responsables del parque móvil de cuerpos policiales como la Ertzaintza, Mossos d’Esquadra, empresas de mensajería y paquetería como Correos… </w:t>
      </w:r>
      <w:r>
        <w:rPr>
          <w:b/>
          <w:color w:val="000000"/>
          <w:sz w:val="24"/>
          <w:szCs w:val="24"/>
          <w:highlight w:val="white"/>
        </w:rPr>
        <w:t xml:space="preserve">Por eso, Grupo CYBENTIA ha creado el curso de </w:t>
      </w:r>
      <w:r>
        <w:rPr>
          <w:b/>
          <w:sz w:val="24"/>
          <w:szCs w:val="24"/>
          <w:highlight w:val="white"/>
        </w:rPr>
        <w:t>‘Especialista en Ciberseguridad en las Flotas de Vehículos</w:t>
      </w:r>
      <w:r>
        <w:rPr>
          <w:b/>
          <w:color w:val="000000"/>
          <w:sz w:val="24"/>
          <w:szCs w:val="24"/>
          <w:highlight w:val="white"/>
        </w:rPr>
        <w:t>’</w:t>
      </w:r>
      <w:r>
        <w:rPr>
          <w:b/>
          <w:sz w:val="24"/>
          <w:szCs w:val="24"/>
          <w:highlight w:val="white"/>
        </w:rPr>
        <w:t xml:space="preserve">, </w:t>
      </w:r>
      <w:r>
        <w:rPr>
          <w:b/>
          <w:color w:val="000000"/>
          <w:sz w:val="24"/>
          <w:szCs w:val="24"/>
          <w:highlight w:val="white"/>
        </w:rPr>
        <w:t xml:space="preserve">en una primera convocatoria con plazo de inscripción abierto hasta el </w:t>
      </w:r>
      <w:r>
        <w:rPr>
          <w:b/>
          <w:sz w:val="24"/>
          <w:szCs w:val="24"/>
          <w:highlight w:val="white"/>
        </w:rPr>
        <w:t>4 de marzo de 2025</w:t>
      </w:r>
      <w:r>
        <w:rPr>
          <w:b/>
          <w:color w:val="000000"/>
          <w:sz w:val="24"/>
          <w:szCs w:val="24"/>
          <w:highlight w:val="white"/>
        </w:rPr>
        <w:t xml:space="preserve">.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232029A" wp14:editId="439A8A1D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</wp:posOffset>
                </wp:positionV>
                <wp:extent cx="0" cy="38100"/>
                <wp:effectExtent l="0" t="0" r="0" b="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6938" y="378000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</wp:posOffset>
                </wp:positionV>
                <wp:extent cx="0" cy="38100"/>
                <wp:effectExtent b="0" l="0" r="0" t="0"/>
                <wp:wrapNone/>
                <wp:docPr id="5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2304D2" w14:textId="77777777" w:rsidR="007946A2" w:rsidRDefault="007946A2">
      <w:pPr>
        <w:jc w:val="both"/>
        <w:rPr>
          <w:b/>
          <w:sz w:val="24"/>
          <w:szCs w:val="24"/>
        </w:rPr>
      </w:pPr>
    </w:p>
    <w:p w14:paraId="747CD08A" w14:textId="77777777" w:rsidR="007946A2" w:rsidRDefault="00000000">
      <w:pPr>
        <w:jc w:val="both"/>
        <w:rPr>
          <w:b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highlight w:val="white"/>
        </w:rPr>
        <w:t xml:space="preserve">      Se trata de una formación online de 15 horas de duración, bonificable por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color w:val="000000"/>
          <w:sz w:val="24"/>
          <w:szCs w:val="24"/>
          <w:highlight w:val="white"/>
        </w:rPr>
        <w:t xml:space="preserve">FUNDAE, donde l@s alumn@s </w:t>
      </w:r>
      <w:r>
        <w:rPr>
          <w:b/>
          <w:sz w:val="24"/>
          <w:szCs w:val="24"/>
          <w:highlight w:val="white"/>
        </w:rPr>
        <w:t>cinco</w:t>
      </w:r>
      <w:r>
        <w:rPr>
          <w:b/>
          <w:color w:val="000000"/>
          <w:sz w:val="24"/>
          <w:szCs w:val="24"/>
          <w:highlight w:val="white"/>
        </w:rPr>
        <w:t xml:space="preserve"> módulos audiovisuales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color w:val="000000"/>
          <w:sz w:val="24"/>
          <w:szCs w:val="24"/>
          <w:highlight w:val="white"/>
        </w:rPr>
        <w:t xml:space="preserve">exclusivos, complementados con </w:t>
      </w:r>
      <w:r>
        <w:rPr>
          <w:b/>
          <w:sz w:val="24"/>
          <w:szCs w:val="24"/>
          <w:highlight w:val="white"/>
        </w:rPr>
        <w:t>tutorías personalizadas</w:t>
      </w:r>
      <w:r>
        <w:rPr>
          <w:b/>
          <w:color w:val="000000"/>
          <w:sz w:val="24"/>
          <w:szCs w:val="24"/>
          <w:highlight w:val="white"/>
        </w:rPr>
        <w:t>, documentación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color w:val="000000"/>
          <w:sz w:val="24"/>
          <w:szCs w:val="24"/>
          <w:highlight w:val="white"/>
        </w:rPr>
        <w:t xml:space="preserve">clave y material adicional. Al superar la evaluación final, </w:t>
      </w:r>
      <w:r>
        <w:rPr>
          <w:b/>
          <w:sz w:val="24"/>
          <w:szCs w:val="24"/>
          <w:highlight w:val="white"/>
        </w:rPr>
        <w:t xml:space="preserve">el alumno recibe </w:t>
      </w:r>
      <w:r>
        <w:rPr>
          <w:b/>
          <w:color w:val="000000"/>
          <w:sz w:val="24"/>
          <w:szCs w:val="24"/>
          <w:highlight w:val="white"/>
        </w:rPr>
        <w:t>un certificado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color w:val="000000"/>
          <w:sz w:val="24"/>
          <w:szCs w:val="24"/>
          <w:highlight w:val="white"/>
        </w:rPr>
        <w:t xml:space="preserve">que le </w:t>
      </w:r>
      <w:r>
        <w:rPr>
          <w:b/>
          <w:sz w:val="24"/>
          <w:szCs w:val="24"/>
          <w:highlight w:val="white"/>
        </w:rPr>
        <w:t>acredita</w:t>
      </w:r>
      <w:r>
        <w:rPr>
          <w:b/>
          <w:color w:val="000000"/>
          <w:sz w:val="24"/>
          <w:szCs w:val="24"/>
          <w:highlight w:val="white"/>
        </w:rPr>
        <w:t xml:space="preserve"> como ‘E</w:t>
      </w:r>
      <w:r>
        <w:rPr>
          <w:b/>
          <w:sz w:val="24"/>
          <w:szCs w:val="24"/>
          <w:highlight w:val="white"/>
        </w:rPr>
        <w:t>specialista en Ciberseguridad en las Flotas de Vehículos</w:t>
      </w:r>
      <w:r>
        <w:rPr>
          <w:b/>
          <w:color w:val="000000"/>
          <w:sz w:val="24"/>
          <w:szCs w:val="24"/>
          <w:highlight w:val="white"/>
        </w:rPr>
        <w:t>’.</w:t>
      </w:r>
      <w:r>
        <w:rPr>
          <w:b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</w:rPr>
        <w:t xml:space="preserve"> Reserva tu plaza </w:t>
      </w:r>
      <w:hyperlink r:id="rId9" w:anchor="cursoFlotas">
        <w:r>
          <w:rPr>
            <w:b/>
            <w:color w:val="1155CC"/>
            <w:sz w:val="24"/>
            <w:szCs w:val="24"/>
            <w:u w:val="single"/>
          </w:rPr>
          <w:t>aquí</w:t>
        </w:r>
      </w:hyperlink>
      <w:r>
        <w:rPr>
          <w:b/>
          <w:sz w:val="24"/>
          <w:szCs w:val="24"/>
        </w:rPr>
        <w:t xml:space="preserve">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AB14EE8" wp14:editId="1F2CE1FD">
                <wp:simplePos x="0" y="0"/>
                <wp:positionH relativeFrom="column">
                  <wp:posOffset>-63499</wp:posOffset>
                </wp:positionH>
                <wp:positionV relativeFrom="paragraph">
                  <wp:posOffset>50800</wp:posOffset>
                </wp:positionV>
                <wp:extent cx="0" cy="38100"/>
                <wp:effectExtent l="0" t="0" r="0" b="0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6938" y="378000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50800</wp:posOffset>
                </wp:positionV>
                <wp:extent cx="0" cy="38100"/>
                <wp:effectExtent b="0" l="0" r="0" t="0"/>
                <wp:wrapNone/>
                <wp:docPr id="5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593FAE" w14:textId="77777777" w:rsidR="007946A2" w:rsidRDefault="00000000">
      <w:pPr>
        <w:spacing w:before="115" w:line="276" w:lineRule="auto"/>
        <w:ind w:left="6480"/>
        <w:jc w:val="right"/>
        <w:rPr>
          <w:b/>
          <w:color w:val="46484A"/>
        </w:rPr>
      </w:pPr>
      <w:r>
        <w:rPr>
          <w:b/>
          <w:sz w:val="24"/>
          <w:szCs w:val="24"/>
        </w:rPr>
        <w:t xml:space="preserve">          </w:t>
      </w:r>
      <w:r>
        <w:rPr>
          <w:b/>
          <w:color w:val="46484A"/>
        </w:rPr>
        <w:t>Febrero de 2025</w:t>
      </w:r>
    </w:p>
    <w:p w14:paraId="41ECF8A9" w14:textId="77777777" w:rsidR="007946A2" w:rsidRDefault="007946A2"/>
    <w:p w14:paraId="3B0C4E60" w14:textId="77777777" w:rsidR="007946A2" w:rsidRDefault="00000000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  <w:r>
        <w:t>¿Trabajas en una empresa que dispone de flota de vehículos? ¿Eres CISO o profesional de Ciberseguridad y buscas especializarte en el sector de la automoción / movilidad? ¿Eres agente de seguros para flotas de vehículos? ¿Trabajas en un taller especializado en el mantenimiento de flotas? ¿Trabajas en un fabricante de dispositivos de gestión y apps de movilidad? ¿Conoces los riesgos de ciberseguridad a los que está expuesta una flota de vehículos y cómo mitigarlos? ¿Sabes qué impacto puede tener un incidente de ciberseguridad en una flota y si existen normativas relacionadas? Te recomendamos este curso, con el que obtendrás el certificado de ‘</w:t>
      </w:r>
      <w:hyperlink r:id="rId10">
        <w:r>
          <w:rPr>
            <w:color w:val="1155CC"/>
            <w:u w:val="single"/>
          </w:rPr>
          <w:t>Especialista en Ciberseguridad en las Flotas de Vehículos</w:t>
        </w:r>
      </w:hyperlink>
      <w:r>
        <w:t>’ que ha desarrollado Grupo CYBENTIA.</w:t>
      </w:r>
    </w:p>
    <w:p w14:paraId="622790B0" w14:textId="77777777" w:rsidR="007946A2" w:rsidRDefault="007946A2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</w:p>
    <w:p w14:paraId="22E6ABA5" w14:textId="77777777" w:rsidR="007946A2" w:rsidRDefault="007946A2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</w:p>
    <w:p w14:paraId="0653AE83" w14:textId="77777777" w:rsidR="007946A2" w:rsidRDefault="007946A2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</w:p>
    <w:p w14:paraId="535A9BB3" w14:textId="77777777" w:rsidR="007946A2" w:rsidRDefault="007946A2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</w:p>
    <w:p w14:paraId="56140023" w14:textId="77777777" w:rsidR="007946A2" w:rsidRDefault="00000000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  <w:r>
        <w:t xml:space="preserve">El curso -disponible en el </w:t>
      </w:r>
      <w:hyperlink r:id="rId11">
        <w:r>
          <w:rPr>
            <w:color w:val="1155CC"/>
            <w:u w:val="single"/>
          </w:rPr>
          <w:t>Área de Formación</w:t>
        </w:r>
      </w:hyperlink>
      <w:r>
        <w:t xml:space="preserve"> de la web de </w:t>
      </w:r>
      <w:hyperlink r:id="rId12">
        <w:r>
          <w:rPr>
            <w:color w:val="1155CC"/>
            <w:u w:val="single"/>
          </w:rPr>
          <w:t>Grupo CYBENTIA</w:t>
        </w:r>
      </w:hyperlink>
      <w:r>
        <w:t xml:space="preserve">- ha sido desarrollado en colaboración con los expertos de la empresa tecnológica vasca </w:t>
      </w:r>
      <w:hyperlink r:id="rId13">
        <w:r>
          <w:rPr>
            <w:color w:val="1155CC"/>
            <w:u w:val="single"/>
          </w:rPr>
          <w:t>EUROCYBCAR</w:t>
        </w:r>
      </w:hyperlink>
      <w:r>
        <w:t>, referente en Europa en materia de ciberseguridad aplicada a la automoción/movilidad.</w:t>
      </w:r>
    </w:p>
    <w:p w14:paraId="58561DF3" w14:textId="77777777" w:rsidR="007946A2" w:rsidRDefault="007946A2">
      <w:pPr>
        <w:pBdr>
          <w:top w:val="nil"/>
          <w:left w:val="nil"/>
          <w:bottom w:val="nil"/>
          <w:right w:val="nil"/>
          <w:between w:val="nil"/>
        </w:pBdr>
        <w:spacing w:before="115" w:line="276" w:lineRule="auto"/>
        <w:jc w:val="both"/>
      </w:pPr>
    </w:p>
    <w:p w14:paraId="7AC7C7F1" w14:textId="77777777" w:rsidR="007946A2" w:rsidRDefault="00000000">
      <w:pPr>
        <w:spacing w:after="200"/>
        <w:jc w:val="both"/>
      </w:pPr>
      <w:r>
        <w:t xml:space="preserve">La formación se imparte de manera online y consta de un total de 15 horas de contenidos audiovisuales, tutorías personalizadas y documentación clave repartida en un total de cinco módulos que desglosan detalladamente todos los aspectos a tener en cuenta en la Ciberseguridad de Flotas de Vehículos. </w:t>
      </w:r>
    </w:p>
    <w:p w14:paraId="5D4E727E" w14:textId="77777777" w:rsidR="007946A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</w:pPr>
      <w:r>
        <w:rPr>
          <w:b/>
          <w:color w:val="000000"/>
        </w:rPr>
        <w:t xml:space="preserve">Módulo 1: </w:t>
      </w:r>
      <w:r>
        <w:rPr>
          <w:b/>
        </w:rPr>
        <w:t>E</w:t>
      </w:r>
      <w:r>
        <w:rPr>
          <w:b/>
          <w:color w:val="000000"/>
        </w:rPr>
        <w:t>l vehículo conectado y consejos básicos de ciberseguridad</w:t>
      </w:r>
      <w:r>
        <w:rPr>
          <w:color w:val="000000"/>
        </w:rPr>
        <w:t xml:space="preserve">:  </w:t>
      </w:r>
      <w:r>
        <w:t>se</w:t>
      </w:r>
      <w:r>
        <w:rPr>
          <w:color w:val="000000"/>
        </w:rPr>
        <w:t xml:space="preserve"> </w:t>
      </w:r>
      <w:r>
        <w:t xml:space="preserve">introduce el funcionamiento de las flotas de vehículos, los tipos de flotas existentes, los Sistemas de Gestión Flotas -SGF- y se exponen consejos básicos de ciberseguridad por parte de los expertos de EUROCYBCAR. </w:t>
      </w:r>
    </w:p>
    <w:p w14:paraId="258B350D" w14:textId="77777777" w:rsidR="007946A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</w:pPr>
      <w:r>
        <w:rPr>
          <w:b/>
          <w:color w:val="000000"/>
        </w:rPr>
        <w:t>Módulo 2</w:t>
      </w:r>
      <w:r>
        <w:rPr>
          <w:color w:val="000000"/>
        </w:rPr>
        <w:t xml:space="preserve">: </w:t>
      </w:r>
      <w:r>
        <w:rPr>
          <w:b/>
        </w:rPr>
        <w:t>La ciberseguridad en a</w:t>
      </w:r>
      <w:r>
        <w:rPr>
          <w:b/>
          <w:color w:val="000000"/>
        </w:rPr>
        <w:t xml:space="preserve">spectos organizativos y operaciones de un SGF: </w:t>
      </w:r>
      <w:r>
        <w:rPr>
          <w:color w:val="000000"/>
        </w:rPr>
        <w:t>Se tratan aspectos como las distintas formas que existen para adquirir los vehículos de una flota, cuáles son los costes de un S</w:t>
      </w:r>
      <w:r>
        <w:t xml:space="preserve">istema de </w:t>
      </w:r>
      <w:r>
        <w:rPr>
          <w:color w:val="000000"/>
        </w:rPr>
        <w:t xml:space="preserve">Gestión de Flotas, cuáles son las operaciones de los vehículos de flota… y las recomendaciones de ciberseguridad </w:t>
      </w:r>
      <w:r>
        <w:t xml:space="preserve">que afectan </w:t>
      </w:r>
      <w:r>
        <w:rPr>
          <w:color w:val="000000"/>
        </w:rPr>
        <w:t xml:space="preserve">a todos los aspectos de este punto. </w:t>
      </w:r>
    </w:p>
    <w:p w14:paraId="687EEF10" w14:textId="77777777" w:rsidR="007946A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</w:pPr>
      <w:r>
        <w:rPr>
          <w:b/>
          <w:color w:val="000000"/>
        </w:rPr>
        <w:t>Módulo 3:</w:t>
      </w:r>
      <w:r>
        <w:rPr>
          <w:b/>
        </w:rPr>
        <w:t xml:space="preserve"> Medios tecnológicos empleados para el control de la Flota</w:t>
      </w:r>
      <w:r>
        <w:rPr>
          <w:b/>
          <w:color w:val="000000"/>
        </w:rPr>
        <w:t xml:space="preserve">. </w:t>
      </w:r>
      <w:r>
        <w:t>módulo centrado en la explicación de los sistemas de información en un Sistema de Gestión de Flotas, un método eficiente de</w:t>
      </w:r>
      <w:r>
        <w:rPr>
          <w:color w:val="000000"/>
        </w:rPr>
        <w:t xml:space="preserve"> control y seguimiento de los vehículos de una flota, las tecnologías </w:t>
      </w:r>
      <w:r>
        <w:t>empleadas por</w:t>
      </w:r>
      <w:r>
        <w:rPr>
          <w:color w:val="000000"/>
        </w:rPr>
        <w:t xml:space="preserve"> los S</w:t>
      </w:r>
      <w:r>
        <w:t>GF</w:t>
      </w:r>
      <w:r>
        <w:rPr>
          <w:color w:val="000000"/>
        </w:rPr>
        <w:t xml:space="preserve"> -y </w:t>
      </w:r>
      <w:r>
        <w:t>su</w:t>
      </w:r>
      <w:r>
        <w:rPr>
          <w:color w:val="000000"/>
        </w:rPr>
        <w:t xml:space="preserve"> </w:t>
      </w:r>
      <w:r>
        <w:t>evolución</w:t>
      </w:r>
      <w:r>
        <w:rPr>
          <w:color w:val="000000"/>
        </w:rPr>
        <w:t xml:space="preserve">-… </w:t>
      </w:r>
      <w:r>
        <w:t>I</w:t>
      </w:r>
      <w:r>
        <w:rPr>
          <w:color w:val="000000"/>
        </w:rPr>
        <w:t>ncluye recomendaciones de ciberseguridad de los expertos de EUROCYBCAR.</w:t>
      </w:r>
    </w:p>
    <w:p w14:paraId="68A6339E" w14:textId="77777777" w:rsidR="007946A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</w:pPr>
      <w:r>
        <w:rPr>
          <w:b/>
          <w:color w:val="000000"/>
        </w:rPr>
        <w:t>Módulo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4: </w:t>
      </w:r>
      <w:r>
        <w:rPr>
          <w:b/>
        </w:rPr>
        <w:t>El objetivo de los ciberdelincuentes: causas y consecuencias de ciberataques a las flotas de vehículos:</w:t>
      </w:r>
      <w:r>
        <w:rPr>
          <w:color w:val="000000"/>
        </w:rPr>
        <w:t xml:space="preserve"> Se </w:t>
      </w:r>
      <w:r>
        <w:t>clasifican</w:t>
      </w:r>
      <w:r>
        <w:rPr>
          <w:color w:val="000000"/>
        </w:rPr>
        <w:t xml:space="preserve"> y explican las vulnerabilidades de ciberseguridad y consecuencias de los vehículos actuales, los Sistemas de Gestión de Flotas </w:t>
      </w:r>
      <w:r>
        <w:t xml:space="preserve">o los errores provocados por el factor humano, mediante casos y ejemplos reales. </w:t>
      </w:r>
      <w:r>
        <w:rPr>
          <w:color w:val="000000"/>
        </w:rPr>
        <w:t xml:space="preserve"> </w:t>
      </w:r>
    </w:p>
    <w:p w14:paraId="4B172970" w14:textId="77777777" w:rsidR="007946A2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b/>
          <w:color w:val="000000"/>
        </w:rPr>
        <w:t xml:space="preserve">Módulo 5: </w:t>
      </w:r>
      <w:r>
        <w:rPr>
          <w:b/>
        </w:rPr>
        <w:t>¿Cómo se puede saber si una flota de vehículos es cibersegura?</w:t>
      </w:r>
      <w:r>
        <w:rPr>
          <w:color w:val="000000"/>
        </w:rPr>
        <w:t xml:space="preserve"> </w:t>
      </w:r>
      <w:r>
        <w:t xml:space="preserve">Se analizan diferentes puntos de vista sobre las metodologías existentes en el ámbito de la evaluación de ciberseguridad, con el objetivo de reflexionar sobre su validez y aplicabilidad a las flotas de vehículos y a la necesidad de disponer de una metodología específica que responda a la Normativa de Ciberseguridad para Vehículos UNECE/R155, en vigor desde julio de 2024. </w:t>
      </w:r>
    </w:p>
    <w:p w14:paraId="529D7CE3" w14:textId="77777777" w:rsidR="007946A2" w:rsidRDefault="007946A2">
      <w:pPr>
        <w:jc w:val="both"/>
      </w:pPr>
    </w:p>
    <w:p w14:paraId="7ECCEA13" w14:textId="77777777" w:rsidR="007946A2" w:rsidRDefault="00000000">
      <w:pPr>
        <w:jc w:val="both"/>
      </w:pPr>
      <w:r>
        <w:t xml:space="preserve">Al finalizar la </w:t>
      </w:r>
      <w:hyperlink r:id="rId14">
        <w:r>
          <w:rPr>
            <w:b/>
            <w:color w:val="0000FF"/>
            <w:u w:val="single"/>
          </w:rPr>
          <w:t>formación</w:t>
        </w:r>
      </w:hyperlink>
      <w:r>
        <w:t xml:space="preserve">, se procede a una evaluación de quiénes hayan completado todos los módulos, y una vez superada, se le otorga al alumno un certificado que le acreditará como ‘Especialista de Ciberseguridad en Flotas de Vehículos y SGF’, expedido conjuntamente por </w:t>
      </w:r>
      <w:hyperlink r:id="rId15">
        <w:r>
          <w:rPr>
            <w:b/>
            <w:color w:val="0000FF"/>
            <w:u w:val="single"/>
          </w:rPr>
          <w:t>Grupo CYBENTIA</w:t>
        </w:r>
      </w:hyperlink>
      <w:r>
        <w:t xml:space="preserve"> y </w:t>
      </w:r>
      <w:hyperlink r:id="rId16">
        <w:r>
          <w:rPr>
            <w:b/>
            <w:color w:val="0000FF"/>
            <w:u w:val="single"/>
          </w:rPr>
          <w:t>EUROCYBCAR</w:t>
        </w:r>
      </w:hyperlink>
      <w:r>
        <w:t>.</w:t>
      </w:r>
    </w:p>
    <w:p w14:paraId="163CE466" w14:textId="77777777" w:rsidR="007946A2" w:rsidRDefault="007946A2">
      <w:pPr>
        <w:jc w:val="both"/>
        <w:rPr>
          <w:color w:val="FF0000"/>
        </w:rPr>
      </w:pPr>
    </w:p>
    <w:p w14:paraId="3912DC85" w14:textId="77777777" w:rsidR="007946A2" w:rsidRDefault="00000000">
      <w:pPr>
        <w:jc w:val="both"/>
      </w:pPr>
      <w:r>
        <w:t xml:space="preserve">Solicita tu plaza o haz la compra anticipada del curso a través de </w:t>
      </w:r>
      <w:hyperlink r:id="rId17" w:anchor="cursoFlotas">
        <w:r>
          <w:rPr>
            <w:color w:val="1155CC"/>
            <w:u w:val="single"/>
          </w:rPr>
          <w:t>nuestra web</w:t>
        </w:r>
      </w:hyperlink>
      <w:r>
        <w:t>.</w:t>
      </w:r>
    </w:p>
    <w:p w14:paraId="23A2AE63" w14:textId="1EED7B52" w:rsidR="007946A2" w:rsidRDefault="00000000">
      <w:pPr>
        <w:jc w:val="both"/>
      </w:pPr>
      <w:r>
        <w:t xml:space="preserve">Pincha </w:t>
      </w:r>
      <w:hyperlink r:id="rId18" w:history="1">
        <w:r w:rsidRPr="00001BD7">
          <w:rPr>
            <w:rStyle w:val="Hipervnculo"/>
          </w:rPr>
          <w:t>aquí</w:t>
        </w:r>
      </w:hyperlink>
      <w:r>
        <w:t xml:space="preserve"> para ver el videocomunicado de esta nota de prensa.</w:t>
      </w:r>
    </w:p>
    <w:p w14:paraId="3308DE2A" w14:textId="77777777" w:rsidR="007946A2" w:rsidRDefault="007946A2">
      <w:pPr>
        <w:spacing w:before="282" w:line="360" w:lineRule="auto"/>
        <w:jc w:val="both"/>
        <w:rPr>
          <w:b/>
          <w:sz w:val="20"/>
          <w:szCs w:val="20"/>
        </w:rPr>
      </w:pPr>
    </w:p>
    <w:p w14:paraId="763FAEB2" w14:textId="77777777" w:rsidR="007946A2" w:rsidRDefault="007946A2">
      <w:pPr>
        <w:spacing w:before="282" w:line="360" w:lineRule="auto"/>
        <w:jc w:val="both"/>
        <w:rPr>
          <w:b/>
          <w:sz w:val="20"/>
          <w:szCs w:val="20"/>
        </w:rPr>
      </w:pPr>
    </w:p>
    <w:p w14:paraId="041DE0C6" w14:textId="77777777" w:rsidR="007946A2" w:rsidRDefault="007946A2">
      <w:pPr>
        <w:spacing w:before="282" w:line="360" w:lineRule="auto"/>
        <w:jc w:val="both"/>
        <w:rPr>
          <w:b/>
          <w:sz w:val="20"/>
          <w:szCs w:val="20"/>
        </w:rPr>
      </w:pPr>
    </w:p>
    <w:p w14:paraId="0944B405" w14:textId="77777777" w:rsidR="007946A2" w:rsidRDefault="007946A2">
      <w:pPr>
        <w:jc w:val="both"/>
        <w:rPr>
          <w:b/>
          <w:sz w:val="20"/>
          <w:szCs w:val="20"/>
        </w:rPr>
      </w:pPr>
    </w:p>
    <w:p w14:paraId="2BBADE1D" w14:textId="77777777" w:rsidR="007946A2" w:rsidRDefault="007946A2">
      <w:pPr>
        <w:jc w:val="both"/>
        <w:rPr>
          <w:b/>
          <w:sz w:val="20"/>
          <w:szCs w:val="20"/>
        </w:rPr>
      </w:pPr>
    </w:p>
    <w:p w14:paraId="3AE7BE26" w14:textId="77777777" w:rsidR="007946A2" w:rsidRDefault="00000000">
      <w:pPr>
        <w:spacing w:before="282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QUÉ DEBES SABER SOBRE GRUPO CYBENTIA</w: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17E67A3C" wp14:editId="7FEC02AB">
                <wp:simplePos x="0" y="0"/>
                <wp:positionH relativeFrom="column">
                  <wp:posOffset>-25399</wp:posOffset>
                </wp:positionH>
                <wp:positionV relativeFrom="paragraph">
                  <wp:posOffset>25400</wp:posOffset>
                </wp:positionV>
                <wp:extent cx="5818275" cy="217575"/>
                <wp:effectExtent l="0" t="0" r="0" b="0"/>
                <wp:wrapTopAndBottom distT="0" distB="0"/>
                <wp:docPr id="51" name="Forma libre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3738" y="3718088"/>
                          <a:ext cx="572452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25400</wp:posOffset>
                </wp:positionV>
                <wp:extent cx="5818275" cy="217575"/>
                <wp:effectExtent b="0" l="0" r="0" t="0"/>
                <wp:wrapTopAndBottom distB="0" distT="0"/>
                <wp:docPr id="5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8275" cy="21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7699CF" w14:textId="77777777" w:rsidR="007946A2" w:rsidRDefault="00000000">
      <w:pPr>
        <w:jc w:val="both"/>
        <w:rPr>
          <w:b/>
          <w:sz w:val="20"/>
          <w:szCs w:val="20"/>
        </w:rPr>
      </w:pPr>
      <w:r>
        <w:rPr>
          <w:sz w:val="18"/>
          <w:szCs w:val="18"/>
        </w:rPr>
        <w:t xml:space="preserve">Consultora de investigación, concienciación y comunicación estratégica especializada en ciberseguridad aplicada a los vehículos conectados y a la movilidad inteligente, con sede central en Vitoria-Gasteiz -Parque Tecnológico- y sede en Madrid - Fundación Parque Científico-. </w:t>
      </w:r>
    </w:p>
    <w:p w14:paraId="4BF78A84" w14:textId="77777777" w:rsidR="007946A2" w:rsidRDefault="007946A2">
      <w:pPr>
        <w:jc w:val="both"/>
        <w:rPr>
          <w:sz w:val="18"/>
          <w:szCs w:val="18"/>
        </w:rPr>
      </w:pPr>
    </w:p>
    <w:p w14:paraId="7289CE81" w14:textId="12BA720D" w:rsidR="007946A2" w:rsidRDefault="006A771F">
      <w:pPr>
        <w:jc w:val="both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>HYPERLINK "https://www.cybentia.com/"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 w:rsidR="00000000" w:rsidRPr="006A771F">
        <w:rPr>
          <w:rStyle w:val="Hipervnculo"/>
          <w:sz w:val="18"/>
          <w:szCs w:val="18"/>
        </w:rPr>
        <w:t>Grupo CYBENTIA</w:t>
      </w:r>
      <w:r>
        <w:rPr>
          <w:sz w:val="18"/>
          <w:szCs w:val="18"/>
        </w:rPr>
        <w:fldChar w:fldCharType="end"/>
      </w:r>
      <w:r w:rsidR="00000000">
        <w:rPr>
          <w:sz w:val="18"/>
          <w:szCs w:val="18"/>
        </w:rPr>
        <w:t xml:space="preserve"> se compone de dos áreas principales: </w:t>
      </w:r>
    </w:p>
    <w:p w14:paraId="2BC421ED" w14:textId="77777777" w:rsidR="007946A2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1. ÁREA DE CONSULTORÍA ESTRATÉGICA cuyo éxito se basa en realizar informes de investigación de alta calidad en ciberseguridad aplicada a la movilidad/automoción y en el asesoramiento para la búsqueda de soluciones de ciberseguridad a las empresas e instituciones. </w:t>
      </w:r>
    </w:p>
    <w:p w14:paraId="1E564CB4" w14:textId="77777777" w:rsidR="007946A2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>2. ÁREA DE CONCIENCIACIÓN:</w:t>
      </w:r>
    </w:p>
    <w:p w14:paraId="6FC9536E" w14:textId="77777777" w:rsidR="007946A2" w:rsidRDefault="00000000">
      <w:pPr>
        <w:numPr>
          <w:ilvl w:val="0"/>
          <w:numId w:val="1"/>
        </w:numPr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hyperlink r:id="rId19">
        <w:r>
          <w:rPr>
            <w:b/>
            <w:color w:val="0000FF"/>
            <w:sz w:val="18"/>
            <w:szCs w:val="18"/>
            <w:u w:val="single"/>
          </w:rPr>
          <w:t>HackerCar</w:t>
        </w:r>
      </w:hyperlink>
      <w:r>
        <w:rPr>
          <w:b/>
          <w:sz w:val="18"/>
          <w:szCs w:val="18"/>
        </w:rPr>
        <w:t>,</w:t>
      </w:r>
      <w:r>
        <w:rPr>
          <w:sz w:val="18"/>
          <w:szCs w:val="18"/>
        </w:rPr>
        <w:t xml:space="preserve"> la primera plataforma digital, en todo el mundo, de investigación y concienciación especializada en ciberseguridad aplicada a la automoción/movilidad inteligente y que está dirigida por Javier García</w:t>
      </w:r>
    </w:p>
    <w:p w14:paraId="19928C17" w14:textId="77777777" w:rsidR="007946A2" w:rsidRDefault="00000000">
      <w:pPr>
        <w:numPr>
          <w:ilvl w:val="0"/>
          <w:numId w:val="1"/>
        </w:numPr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b/>
          <w:sz w:val="18"/>
          <w:szCs w:val="18"/>
        </w:rPr>
        <w:t>FORMACIÓN</w:t>
      </w:r>
      <w:r>
        <w:rPr>
          <w:sz w:val="18"/>
          <w:szCs w:val="18"/>
        </w:rPr>
        <w:t xml:space="preserve">: Cursos virtuales, presenciales, mesas redondas… dirigida por Jonay Peñate </w:t>
      </w:r>
    </w:p>
    <w:p w14:paraId="2614FBD7" w14:textId="77777777" w:rsidR="007946A2" w:rsidRDefault="00000000">
      <w:pPr>
        <w:numPr>
          <w:ilvl w:val="0"/>
          <w:numId w:val="1"/>
        </w:numPr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b/>
          <w:sz w:val="18"/>
          <w:szCs w:val="18"/>
        </w:rPr>
        <w:t>EVENTOS</w:t>
      </w:r>
      <w:r>
        <w:rPr>
          <w:sz w:val="18"/>
          <w:szCs w:val="18"/>
        </w:rPr>
        <w:t xml:space="preserve"> por una movilidad cibersegura -Business Cybermobility y las HackerCar Experiences-.</w:t>
      </w:r>
    </w:p>
    <w:p w14:paraId="0E0E2466" w14:textId="77777777" w:rsidR="007946A2" w:rsidRDefault="007946A2">
      <w:pPr>
        <w:jc w:val="both"/>
        <w:rPr>
          <w:sz w:val="18"/>
          <w:szCs w:val="18"/>
        </w:rPr>
      </w:pPr>
    </w:p>
    <w:p w14:paraId="4F9726DC" w14:textId="77777777" w:rsidR="007946A2" w:rsidRDefault="00000000">
      <w:pPr>
        <w:jc w:val="both"/>
        <w:rPr>
          <w:sz w:val="20"/>
          <w:szCs w:val="20"/>
        </w:rPr>
      </w:pPr>
      <w:r>
        <w:rPr>
          <w:sz w:val="18"/>
          <w:szCs w:val="18"/>
        </w:rPr>
        <w:t xml:space="preserve">En Grupo CYBENTIA </w:t>
      </w:r>
      <w:r>
        <w:rPr>
          <w:b/>
          <w:sz w:val="18"/>
          <w:szCs w:val="18"/>
        </w:rPr>
        <w:t>fusionamos la ciberseguridad con los vehículos conectados y la movilidad inteligente.</w:t>
      </w:r>
    </w:p>
    <w:p w14:paraId="74BA9C89" w14:textId="77777777" w:rsidR="007946A2" w:rsidRDefault="007946A2">
      <w:pPr>
        <w:jc w:val="both"/>
        <w:rPr>
          <w:sz w:val="20"/>
          <w:szCs w:val="20"/>
        </w:rPr>
      </w:pPr>
    </w:p>
    <w:p w14:paraId="36143313" w14:textId="77777777" w:rsidR="007946A2" w:rsidRDefault="00000000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1C2F6723" wp14:editId="61947D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9225" cy="198525"/>
                <wp:effectExtent l="0" t="0" r="0" b="0"/>
                <wp:wrapTopAndBottom distT="0" distB="0"/>
                <wp:docPr id="48" name="Forma libre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3263" y="3727613"/>
                          <a:ext cx="57054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9225" cy="198525"/>
                <wp:effectExtent b="0" l="0" r="0" t="0"/>
                <wp:wrapTopAndBottom distB="0" distT="0"/>
                <wp:docPr id="4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9225" cy="19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F82AC2" w14:textId="77777777" w:rsidR="007946A2" w:rsidRDefault="007946A2">
      <w:pPr>
        <w:jc w:val="both"/>
        <w:rPr>
          <w:sz w:val="20"/>
          <w:szCs w:val="20"/>
        </w:rPr>
      </w:pPr>
    </w:p>
    <w:p w14:paraId="2E8D1990" w14:textId="77777777" w:rsidR="007946A2" w:rsidRDefault="007946A2">
      <w:pPr>
        <w:rPr>
          <w:sz w:val="18"/>
          <w:szCs w:val="18"/>
        </w:rPr>
      </w:pPr>
    </w:p>
    <w:p w14:paraId="761A6EEB" w14:textId="77777777" w:rsidR="007946A2" w:rsidRDefault="00000000">
      <w:pP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Contactos Grupo CYBENTIA:</w:t>
      </w:r>
    </w:p>
    <w:p w14:paraId="6F1E23C1" w14:textId="77777777" w:rsidR="007946A2" w:rsidRDefault="007946A2">
      <w:pPr>
        <w:ind w:left="720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</w:p>
    <w:p w14:paraId="724EA303" w14:textId="77777777" w:rsidR="007946A2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Departamento de Comunicación / Andrea Príncipe</w:t>
      </w:r>
    </w:p>
    <w:p w14:paraId="4DD0ACB0" w14:textId="77777777" w:rsidR="007946A2" w:rsidRDefault="00000000">
      <w:pPr>
        <w:ind w:firstLine="720"/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>Teléfono</w:t>
      </w:r>
      <w:proofErr w:type="gramStart"/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>:  603 638 077</w:t>
      </w:r>
      <w:proofErr w:type="gramEnd"/>
    </w:p>
    <w:p w14:paraId="597DCCDA" w14:textId="77777777" w:rsidR="007946A2" w:rsidRDefault="00000000">
      <w:pPr>
        <w:ind w:firstLine="720"/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Mail: </w:t>
      </w:r>
      <w:r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  <w:t>comunicacion@cybentia.com</w:t>
      </w:r>
    </w:p>
    <w:p w14:paraId="4A28BD22" w14:textId="77777777" w:rsidR="007946A2" w:rsidRDefault="00000000">
      <w:pPr>
        <w:ind w:firstLine="720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Web: </w:t>
      </w:r>
      <w:hyperlink r:id="rId20">
        <w:r>
          <w:rPr>
            <w:rFonts w:ascii="Montserrat" w:eastAsia="Montserrat" w:hAnsi="Montserrat" w:cs="Montserrat"/>
            <w:color w:val="00A1AC"/>
            <w:sz w:val="21"/>
            <w:szCs w:val="21"/>
            <w:highlight w:val="white"/>
          </w:rPr>
          <w:t>www.cybentia.com</w:t>
        </w:r>
      </w:hyperlink>
    </w:p>
    <w:p w14:paraId="17EC9772" w14:textId="77777777" w:rsidR="007946A2" w:rsidRDefault="007946A2">
      <w:pP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</w:p>
    <w:p w14:paraId="6A7ABEF0" w14:textId="77777777" w:rsidR="007946A2" w:rsidRDefault="00000000">
      <w:pPr>
        <w:numPr>
          <w:ilvl w:val="0"/>
          <w:numId w:val="2"/>
        </w:numP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Formación / Jonay Peñate</w:t>
      </w:r>
    </w:p>
    <w:p w14:paraId="01FBE4D1" w14:textId="77777777" w:rsidR="007946A2" w:rsidRDefault="00000000">
      <w:pPr>
        <w:ind w:firstLine="720"/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>Teléfono: 660 514 710</w:t>
      </w:r>
    </w:p>
    <w:p w14:paraId="3785E16B" w14:textId="77777777" w:rsidR="007946A2" w:rsidRDefault="00000000">
      <w:pPr>
        <w:ind w:firstLine="720"/>
        <w:rPr>
          <w:b/>
          <w:sz w:val="24"/>
          <w:szCs w:val="24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Mail: </w:t>
      </w:r>
      <w:r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  <w:t>formacion@cybentia.com</w:t>
      </w:r>
    </w:p>
    <w:sectPr w:rsidR="007946A2">
      <w:headerReference w:type="default" r:id="rId21"/>
      <w:footerReference w:type="default" r:id="rId22"/>
      <w:pgSz w:w="11910" w:h="16840"/>
      <w:pgMar w:top="1660" w:right="1020" w:bottom="1640" w:left="1040" w:header="567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C9D96" w14:textId="77777777" w:rsidR="00BA0364" w:rsidRDefault="00BA0364">
      <w:r>
        <w:separator/>
      </w:r>
    </w:p>
  </w:endnote>
  <w:endnote w:type="continuationSeparator" w:id="0">
    <w:p w14:paraId="6B98A12D" w14:textId="77777777" w:rsidR="00BA0364" w:rsidRDefault="00BA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CC0690-A6B6-4541-BF13-C2DCFA3770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0F2DE721-0C23-4F28-BC06-404B9FD1B6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2405C4D-8991-4407-A211-1C97E27C541D}"/>
    <w:embedItalic r:id="rId4" w:fontKey="{04F960EF-99FC-40EC-9F9A-EAA15E90E97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F6344F8A-D111-46C3-8ACF-65CDD038850C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315A19-680B-42E2-B27C-5C2FAAD14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6BC65" w14:textId="77777777" w:rsidR="007946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579"/>
      </w:tabs>
      <w:rPr>
        <w:color w:val="000000"/>
      </w:rPr>
    </w:pPr>
    <w:r>
      <w:rPr>
        <w:color w:val="000000"/>
      </w:rPr>
      <w:t xml:space="preserve">               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                 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7459CAF" wp14:editId="7498D12B">
              <wp:simplePos x="0" y="0"/>
              <wp:positionH relativeFrom="column">
                <wp:posOffset>1790700</wp:posOffset>
              </wp:positionH>
              <wp:positionV relativeFrom="paragraph">
                <wp:posOffset>9753600</wp:posOffset>
              </wp:positionV>
              <wp:extent cx="4334" cy="686681"/>
              <wp:effectExtent l="0" t="0" r="0" b="0"/>
              <wp:wrapNone/>
              <wp:docPr id="56" name="Conector recto de flecha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3833" y="3436660"/>
                        <a:ext cx="4334" cy="686681"/>
                      </a:xfrm>
                      <a:prstGeom prst="straightConnector1">
                        <a:avLst/>
                      </a:prstGeom>
                      <a:noFill/>
                      <a:ln w="27950" cap="flat" cmpd="sng">
                        <a:solidFill>
                          <a:srgbClr val="007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1790700</wp:posOffset>
              </wp:positionH>
              <wp:positionV relativeFrom="paragraph">
                <wp:posOffset>9753600</wp:posOffset>
              </wp:positionV>
              <wp:extent cx="4334" cy="686681"/>
              <wp:effectExtent b="0" l="0" r="0" t="0"/>
              <wp:wrapNone/>
              <wp:docPr id="56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34" cy="68668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259D5888" wp14:editId="205A2144">
          <wp:simplePos x="0" y="0"/>
          <wp:positionH relativeFrom="column">
            <wp:posOffset>-66674</wp:posOffset>
          </wp:positionH>
          <wp:positionV relativeFrom="paragraph">
            <wp:posOffset>133350</wp:posOffset>
          </wp:positionV>
          <wp:extent cx="1692881" cy="495300"/>
          <wp:effectExtent l="0" t="0" r="0" b="0"/>
          <wp:wrapNone/>
          <wp:docPr id="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881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3CBAE899" wp14:editId="697A0694">
              <wp:simplePos x="0" y="0"/>
              <wp:positionH relativeFrom="column">
                <wp:posOffset>2209800</wp:posOffset>
              </wp:positionH>
              <wp:positionV relativeFrom="paragraph">
                <wp:posOffset>-16523</wp:posOffset>
              </wp:positionV>
              <wp:extent cx="2901950" cy="1004570"/>
              <wp:effectExtent l="0" t="0" r="0" b="0"/>
              <wp:wrapNone/>
              <wp:docPr id="53" name="Rectángu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99788" y="3282478"/>
                        <a:ext cx="2892425" cy="9950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2F0CA" w14:textId="77777777" w:rsidR="007946A2" w:rsidRDefault="00000000">
                          <w:pPr>
                            <w:spacing w:before="2" w:line="247" w:lineRule="auto"/>
                            <w:ind w:left="20" w:right="8" w:firstLine="60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SEDE CENTRAL: VITORIA-GASTEIZ:</w:t>
                          </w:r>
                        </w:p>
                        <w:p w14:paraId="0E8C1455" w14:textId="77777777" w:rsidR="007946A2" w:rsidRDefault="00000000">
                          <w:pPr>
                            <w:spacing w:line="275" w:lineRule="auto"/>
                            <w:ind w:left="20" w:right="8" w:firstLine="60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 xml:space="preserve">Parque Tecnológico, C/ Hermanos Lumiére, 11 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br/>
                            <w:t>CP 01510, Vitoria-Gasteiz, Álava</w:t>
                          </w:r>
                        </w:p>
                        <w:p w14:paraId="2EF4B508" w14:textId="77777777" w:rsidR="007946A2" w:rsidRDefault="00000000">
                          <w:pPr>
                            <w:spacing w:after="160" w:line="275" w:lineRule="auto"/>
                            <w:ind w:left="22" w:right="6" w:firstLine="63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SEDE MADRID: Parque Científico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br/>
                            <w:t>C/ Faraday, 7 – CP 28049, Madrid</w:t>
                          </w:r>
                        </w:p>
                        <w:p w14:paraId="7CD1CE91" w14:textId="77777777" w:rsidR="007946A2" w:rsidRDefault="007946A2">
                          <w:pPr>
                            <w:spacing w:line="180" w:lineRule="auto"/>
                            <w:textDirection w:val="btLr"/>
                          </w:pPr>
                        </w:p>
                        <w:p w14:paraId="17EE88A4" w14:textId="77777777" w:rsidR="007946A2" w:rsidRDefault="007946A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2209800</wp:posOffset>
              </wp:positionH>
              <wp:positionV relativeFrom="paragraph">
                <wp:posOffset>-16523</wp:posOffset>
              </wp:positionV>
              <wp:extent cx="2901950" cy="1004570"/>
              <wp:effectExtent b="0" l="0" r="0" t="0"/>
              <wp:wrapNone/>
              <wp:docPr id="5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1950" cy="1004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095B432C" wp14:editId="0D2C9593">
              <wp:simplePos x="0" y="0"/>
              <wp:positionH relativeFrom="column">
                <wp:posOffset>4886325</wp:posOffset>
              </wp:positionH>
              <wp:positionV relativeFrom="paragraph">
                <wp:posOffset>-9712</wp:posOffset>
              </wp:positionV>
              <wp:extent cx="1952625" cy="720386"/>
              <wp:effectExtent l="0" t="0" r="0" b="0"/>
              <wp:wrapNone/>
              <wp:docPr id="49" name="Rectángu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4450" y="3446625"/>
                        <a:ext cx="1943100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BACA6E" w14:textId="77777777" w:rsidR="007946A2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Contacto: Andrea Príncipe</w:t>
                          </w:r>
                        </w:p>
                        <w:p w14:paraId="27F4CB95" w14:textId="77777777" w:rsidR="007946A2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T. +34 603 638 077</w:t>
                          </w:r>
                        </w:p>
                        <w:p w14:paraId="7532E300" w14:textId="77777777" w:rsidR="007946A2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 xml:space="preserve">M. </w:t>
                          </w:r>
                          <w:r>
                            <w:rPr>
                              <w:color w:val="0000FF"/>
                              <w:sz w:val="16"/>
                            </w:rPr>
                            <w:t>formacion@cybentia.com</w:t>
                          </w:r>
                        </w:p>
                        <w:p w14:paraId="3C3B68F7" w14:textId="77777777" w:rsidR="007946A2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b/>
                              <w:color w:val="0000FF"/>
                              <w:sz w:val="16"/>
                            </w:rPr>
                            <w:t>www.cybentia.com</w:t>
                          </w:r>
                        </w:p>
                        <w:p w14:paraId="4E36B035" w14:textId="77777777" w:rsidR="007946A2" w:rsidRDefault="007946A2">
                          <w:pPr>
                            <w:spacing w:line="180" w:lineRule="auto"/>
                            <w:textDirection w:val="btLr"/>
                          </w:pPr>
                        </w:p>
                        <w:p w14:paraId="2312D159" w14:textId="77777777" w:rsidR="007946A2" w:rsidRDefault="007946A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4886325</wp:posOffset>
              </wp:positionH>
              <wp:positionV relativeFrom="paragraph">
                <wp:posOffset>-9712</wp:posOffset>
              </wp:positionV>
              <wp:extent cx="1952625" cy="720386"/>
              <wp:effectExtent b="0" l="0" r="0" t="0"/>
              <wp:wrapNone/>
              <wp:docPr id="4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52625" cy="7203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98FE0" w14:textId="77777777" w:rsidR="00BA0364" w:rsidRDefault="00BA0364">
      <w:r>
        <w:separator/>
      </w:r>
    </w:p>
  </w:footnote>
  <w:footnote w:type="continuationSeparator" w:id="0">
    <w:p w14:paraId="7936FC94" w14:textId="77777777" w:rsidR="00BA0364" w:rsidRDefault="00BA0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7D7B" w14:textId="77777777" w:rsidR="007946A2" w:rsidRDefault="007946A2">
    <w:pPr>
      <w:spacing w:line="14" w:lineRule="auto"/>
      <w:rPr>
        <w:color w:val="000000"/>
        <w:sz w:val="20"/>
        <w:szCs w:val="20"/>
      </w:rPr>
    </w:pPr>
  </w:p>
  <w:p w14:paraId="40B7C6A7" w14:textId="77777777" w:rsidR="007946A2" w:rsidRDefault="00000000">
    <w:pPr>
      <w:spacing w:after="240"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79E9E3" wp14:editId="410E93B7">
          <wp:simplePos x="0" y="0"/>
          <wp:positionH relativeFrom="column">
            <wp:posOffset>3738924</wp:posOffset>
          </wp:positionH>
          <wp:positionV relativeFrom="paragraph">
            <wp:posOffset>-154830</wp:posOffset>
          </wp:positionV>
          <wp:extent cx="2798730" cy="819807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8730" cy="8198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4CCEE1" w14:textId="77777777" w:rsidR="007946A2" w:rsidRDefault="00000000">
    <w:pPr>
      <w:tabs>
        <w:tab w:val="left" w:pos="3763"/>
      </w:tabs>
      <w:spacing w:after="240"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F039C"/>
    <w:multiLevelType w:val="multilevel"/>
    <w:tmpl w:val="352E8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98404F"/>
    <w:multiLevelType w:val="multilevel"/>
    <w:tmpl w:val="B9A43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DD0CD8"/>
    <w:multiLevelType w:val="multilevel"/>
    <w:tmpl w:val="C610DB3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2603722">
    <w:abstractNumId w:val="1"/>
  </w:num>
  <w:num w:numId="2" w16cid:durableId="319430697">
    <w:abstractNumId w:val="0"/>
  </w:num>
  <w:num w:numId="3" w16cid:durableId="1288657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6A2"/>
    <w:rsid w:val="00001BD7"/>
    <w:rsid w:val="004C285E"/>
    <w:rsid w:val="006A771F"/>
    <w:rsid w:val="007946A2"/>
    <w:rsid w:val="00BA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F91E3"/>
  <w15:docId w15:val="{0C1BB599-B9F2-4142-91DE-535590FB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E6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6530"/>
  </w:style>
  <w:style w:type="paragraph" w:styleId="Piedepgina">
    <w:name w:val="footer"/>
    <w:basedOn w:val="Normal"/>
    <w:link w:val="PiedepginaCar"/>
    <w:uiPriority w:val="99"/>
    <w:unhideWhenUsed/>
    <w:rsid w:val="00DE6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530"/>
  </w:style>
  <w:style w:type="paragraph" w:styleId="NormalWeb">
    <w:name w:val="Normal (Web)"/>
    <w:basedOn w:val="Normal"/>
    <w:uiPriority w:val="99"/>
    <w:unhideWhenUsed/>
    <w:rsid w:val="00F421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6D7F3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62F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E3669"/>
    <w:pPr>
      <w:ind w:left="720"/>
      <w:contextualSpacing/>
    </w:pPr>
  </w:style>
  <w:style w:type="paragraph" w:customStyle="1" w:styleId="v1msonormal">
    <w:name w:val="v1msonormal"/>
    <w:basedOn w:val="Normal"/>
    <w:rsid w:val="00B64AB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05ADF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221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221D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221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21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21D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408BB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eurocybcar.com/" TargetMode="External"/><Relationship Id="rId18" Type="http://schemas.openxmlformats.org/officeDocument/2006/relationships/hyperlink" Target="https://vimeo.com/74492835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cybentia.com/" TargetMode="External"/><Relationship Id="rId17" Type="http://schemas.openxmlformats.org/officeDocument/2006/relationships/hyperlink" Target="https://www.cybentia.com/formacion-curso-cibersegurida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urocybcar.com/" TargetMode="External"/><Relationship Id="rId20" Type="http://schemas.openxmlformats.org/officeDocument/2006/relationships/hyperlink" Target="https://www.cybenti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bentia.com/formacion-curso-ciberseguridad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ybentia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ybentia.com/formacion-cursos-activos/curso-ciberseguridad-flotas-vehiculos/" TargetMode="External"/><Relationship Id="rId19" Type="http://schemas.openxmlformats.org/officeDocument/2006/relationships/hyperlink" Target="https://hackerca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bentia.com/formacion-curso-ciberseguridad/" TargetMode="External"/><Relationship Id="rId14" Type="http://schemas.openxmlformats.org/officeDocument/2006/relationships/hyperlink" Target="https://www.cybentia.com/formacion-cursos-activos/curso-de-ciberseguridad-en-las-flotas-de-vehiculos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geCSZDthcKaLoSvuOHCWYFp4HA==">CgMxLjA4AHIhMUQ0cC15VS1yY2F5dHhhbl9MYmMxR3ZmM1RvNHBQbUFP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1135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Amaia</dc:creator>
  <cp:lastModifiedBy>Javi Garcia</cp:lastModifiedBy>
  <cp:revision>3</cp:revision>
  <dcterms:created xsi:type="dcterms:W3CDTF">2022-08-08T07:18:00Z</dcterms:created>
  <dcterms:modified xsi:type="dcterms:W3CDTF">2025-02-21T07:07:00Z</dcterms:modified>
</cp:coreProperties>
</file>